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87585" w14:textId="22A2507A" w:rsidR="000E58B5" w:rsidRDefault="000E58B5" w:rsidP="000E58B5">
      <w:pPr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中原大學智慧運算與大數據碩士學位學程</w:t>
      </w:r>
      <w:r w:rsidR="000925A3" w:rsidRPr="000925A3">
        <w:rPr>
          <w:rFonts w:eastAsia="標楷體" w:hAnsi="標楷體" w:hint="eastAsia"/>
          <w:b/>
          <w:sz w:val="36"/>
          <w:szCs w:val="36"/>
        </w:rPr>
        <w:t>論文計畫申請</w:t>
      </w:r>
      <w:r w:rsidR="00CE6746">
        <w:rPr>
          <w:rFonts w:eastAsia="標楷體" w:hAnsi="標楷體" w:hint="eastAsia"/>
          <w:b/>
          <w:sz w:val="36"/>
          <w:szCs w:val="36"/>
        </w:rPr>
        <w:t>書</w:t>
      </w:r>
    </w:p>
    <w:p w14:paraId="7CC9764A" w14:textId="43BFF936" w:rsidR="000E58B5" w:rsidRPr="000E58B5" w:rsidRDefault="000E58B5" w:rsidP="000E58B5">
      <w:pPr>
        <w:jc w:val="right"/>
        <w:rPr>
          <w:rFonts w:eastAsia="標楷體" w:hAnsi="標楷體"/>
          <w:bCs/>
          <w:sz w:val="28"/>
          <w:szCs w:val="28"/>
        </w:rPr>
      </w:pPr>
      <w:r w:rsidRPr="000E58B5">
        <w:rPr>
          <w:rFonts w:eastAsia="標楷體" w:hAnsi="標楷體" w:hint="eastAsia"/>
          <w:bCs/>
          <w:sz w:val="28"/>
          <w:szCs w:val="28"/>
          <w:u w:val="single"/>
        </w:rPr>
        <w:t xml:space="preserve">     </w:t>
      </w:r>
      <w:r w:rsidRPr="000E58B5">
        <w:rPr>
          <w:rFonts w:eastAsia="標楷體" w:hAnsi="標楷體" w:hint="eastAsia"/>
          <w:bCs/>
          <w:sz w:val="28"/>
          <w:szCs w:val="28"/>
        </w:rPr>
        <w:t>學年第</w:t>
      </w:r>
      <w:r w:rsidRPr="000E58B5">
        <w:rPr>
          <w:rFonts w:eastAsia="標楷體" w:hAnsi="標楷體" w:hint="eastAsia"/>
          <w:bCs/>
          <w:sz w:val="28"/>
          <w:szCs w:val="28"/>
          <w:u w:val="single"/>
        </w:rPr>
        <w:t xml:space="preserve">     </w:t>
      </w:r>
      <w:r w:rsidRPr="000E58B5">
        <w:rPr>
          <w:rFonts w:eastAsia="標楷體" w:hAnsi="標楷體" w:hint="eastAsia"/>
          <w:bCs/>
          <w:sz w:val="28"/>
          <w:szCs w:val="28"/>
        </w:rPr>
        <w:t>學期</w:t>
      </w:r>
    </w:p>
    <w:tbl>
      <w:tblPr>
        <w:tblStyle w:val="a7"/>
        <w:tblW w:w="10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352"/>
        <w:gridCol w:w="1420"/>
        <w:gridCol w:w="1124"/>
        <w:gridCol w:w="648"/>
        <w:gridCol w:w="179"/>
        <w:gridCol w:w="951"/>
        <w:gridCol w:w="644"/>
        <w:gridCol w:w="1770"/>
        <w:gridCol w:w="1775"/>
      </w:tblGrid>
      <w:tr w:rsidR="005E4147" w:rsidRPr="00150BC0" w14:paraId="2ACB542A" w14:textId="391A5BA2" w:rsidTr="00CE6746">
        <w:tc>
          <w:tcPr>
            <w:tcW w:w="2122" w:type="dxa"/>
            <w:gridSpan w:val="2"/>
            <w:vAlign w:val="center"/>
          </w:tcPr>
          <w:p w14:paraId="45836A61" w14:textId="77777777" w:rsidR="005E4147" w:rsidRPr="00150BC0" w:rsidRDefault="005E4147" w:rsidP="005061DF">
            <w:pPr>
              <w:ind w:firstLineChars="50" w:firstLine="140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學生姓名</w:t>
            </w:r>
          </w:p>
        </w:tc>
        <w:tc>
          <w:tcPr>
            <w:tcW w:w="2544" w:type="dxa"/>
            <w:gridSpan w:val="2"/>
            <w:vAlign w:val="center"/>
          </w:tcPr>
          <w:p w14:paraId="33366CAC" w14:textId="2CA11FD9" w:rsidR="005E4147" w:rsidRPr="00150BC0" w:rsidRDefault="005E4147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20" w:type="dxa"/>
            <w:gridSpan w:val="4"/>
            <w:vAlign w:val="center"/>
          </w:tcPr>
          <w:p w14:paraId="1599B881" w14:textId="18C14B6F" w:rsidR="005E4147" w:rsidRPr="00150BC0" w:rsidRDefault="005E4147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3547" w:type="dxa"/>
            <w:gridSpan w:val="2"/>
            <w:vAlign w:val="center"/>
          </w:tcPr>
          <w:p w14:paraId="433A3A1B" w14:textId="00174BBD" w:rsidR="005E4147" w:rsidRPr="00150BC0" w:rsidRDefault="005E4147" w:rsidP="005061DF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</w:p>
        </w:tc>
      </w:tr>
      <w:tr w:rsidR="005E4147" w:rsidRPr="00150BC0" w14:paraId="45225DCF" w14:textId="4547E882" w:rsidTr="00CE6746">
        <w:tc>
          <w:tcPr>
            <w:tcW w:w="2124" w:type="dxa"/>
            <w:gridSpan w:val="2"/>
            <w:vAlign w:val="center"/>
          </w:tcPr>
          <w:p w14:paraId="5A845CE7" w14:textId="77777777" w:rsidR="005E4147" w:rsidRPr="00150BC0" w:rsidRDefault="005E4147" w:rsidP="000E13B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50BC0">
              <w:rPr>
                <w:rFonts w:eastAsia="標楷體" w:hint="eastAsia"/>
                <w:sz w:val="28"/>
                <w:szCs w:val="28"/>
              </w:rPr>
              <w:t>論文名稱</w:t>
            </w:r>
          </w:p>
          <w:p w14:paraId="6C2C00DD" w14:textId="22ECFCA3" w:rsidR="005E4147" w:rsidRPr="00150BC0" w:rsidRDefault="005E4147" w:rsidP="000E13B9">
            <w:pPr>
              <w:ind w:firstLineChars="50" w:firstLine="140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int="eastAsia"/>
                <w:sz w:val="28"/>
                <w:szCs w:val="28"/>
              </w:rPr>
              <w:t>/</w:t>
            </w:r>
            <w:r w:rsidRPr="00150BC0">
              <w:rPr>
                <w:rFonts w:eastAsia="標楷體" w:hint="eastAsia"/>
                <w:sz w:val="28"/>
                <w:szCs w:val="28"/>
              </w:rPr>
              <w:t>技術報</w:t>
            </w:r>
            <w:bookmarkStart w:id="0" w:name="_GoBack"/>
            <w:bookmarkEnd w:id="0"/>
            <w:r w:rsidRPr="00150BC0">
              <w:rPr>
                <w:rFonts w:eastAsia="標楷體" w:hint="eastAsia"/>
                <w:sz w:val="28"/>
                <w:szCs w:val="28"/>
              </w:rPr>
              <w:t>告</w:t>
            </w:r>
          </w:p>
        </w:tc>
        <w:tc>
          <w:tcPr>
            <w:tcW w:w="8509" w:type="dxa"/>
            <w:gridSpan w:val="8"/>
          </w:tcPr>
          <w:p w14:paraId="0A8DC536" w14:textId="77777777" w:rsidR="005E4147" w:rsidRPr="00150BC0" w:rsidRDefault="005E4147" w:rsidP="00150378">
            <w:pPr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中文：</w:t>
            </w:r>
          </w:p>
          <w:p w14:paraId="72AF8D2E" w14:textId="7BD362C2" w:rsidR="005E4147" w:rsidRPr="00150BC0" w:rsidRDefault="005E4147" w:rsidP="00150378">
            <w:pPr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英文：</w:t>
            </w:r>
          </w:p>
        </w:tc>
      </w:tr>
      <w:tr w:rsidR="005E4147" w:rsidRPr="00150BC0" w14:paraId="3F277627" w14:textId="53C80244" w:rsidTr="00CE6746">
        <w:trPr>
          <w:trHeight w:val="941"/>
        </w:trPr>
        <w:tc>
          <w:tcPr>
            <w:tcW w:w="2124" w:type="dxa"/>
            <w:gridSpan w:val="2"/>
            <w:vAlign w:val="center"/>
          </w:tcPr>
          <w:p w14:paraId="58D92156" w14:textId="77777777" w:rsidR="005E4147" w:rsidRPr="00150BC0" w:rsidRDefault="005E4147" w:rsidP="000E13B9">
            <w:pPr>
              <w:ind w:firstLineChars="50" w:firstLine="140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專業領域</w:t>
            </w:r>
          </w:p>
          <w:p w14:paraId="6C2C8CA1" w14:textId="1CE0B2D1" w:rsidR="005E4147" w:rsidRPr="000E13B9" w:rsidRDefault="005E4147" w:rsidP="000E13B9">
            <w:pPr>
              <w:ind w:firstLineChars="50" w:firstLine="100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  <w:r w:rsidRPr="000E13B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(</w:t>
            </w:r>
            <w:r w:rsidRPr="000E13B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學生自評</w:t>
            </w:r>
            <w:r w:rsidRPr="000E13B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)</w:t>
            </w:r>
          </w:p>
        </w:tc>
        <w:tc>
          <w:tcPr>
            <w:tcW w:w="8509" w:type="dxa"/>
            <w:gridSpan w:val="8"/>
            <w:vAlign w:val="center"/>
          </w:tcPr>
          <w:p w14:paraId="3B0BBB8D" w14:textId="70E1E13B" w:rsidR="005E4147" w:rsidRPr="00150BC0" w:rsidRDefault="00BE62F3" w:rsidP="00286663">
            <w:pPr>
              <w:ind w:firstLineChars="50" w:firstLine="140"/>
              <w:rPr>
                <w:rFonts w:eastAsia="標楷體" w:hAnsi="標楷體"/>
                <w:bCs/>
                <w:sz w:val="28"/>
                <w:szCs w:val="28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>人工智慧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5E4147" w:rsidRPr="00150BC0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>大數據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5E4147" w:rsidRPr="00150BC0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5E4147" w:rsidRPr="00150BC0">
              <w:rPr>
                <w:rFonts w:eastAsia="標楷體" w:hAnsi="標楷體" w:hint="eastAsia"/>
                <w:bCs/>
                <w:sz w:val="28"/>
                <w:szCs w:val="28"/>
              </w:rPr>
              <w:t>量子計算</w:t>
            </w:r>
            <w:r w:rsidR="00880C7E">
              <w:rPr>
                <w:rFonts w:eastAsia="標楷體" w:hAnsi="標楷體" w:hint="eastAsia"/>
                <w:bCs/>
                <w:sz w:val="28"/>
                <w:szCs w:val="28"/>
              </w:rPr>
              <w:t xml:space="preserve"> </w:t>
            </w:r>
            <w:r w:rsidR="00880C7E">
              <w:rPr>
                <w:rFonts w:eastAsia="標楷體" w:hAnsi="標楷體"/>
                <w:bCs/>
                <w:sz w:val="28"/>
                <w:szCs w:val="28"/>
              </w:rPr>
              <w:t xml:space="preserve">  </w:t>
            </w:r>
            <w:r w:rsidRPr="00B321EB">
              <w:rPr>
                <w:rFonts w:eastAsia="標楷體" w:hint="eastAsia"/>
                <w:sz w:val="28"/>
              </w:rPr>
              <w:t>□</w:t>
            </w:r>
            <w:r w:rsidR="00880C7E" w:rsidRPr="00880C7E">
              <w:rPr>
                <w:rFonts w:eastAsia="標楷體" w:hAnsi="標楷體"/>
                <w:bCs/>
                <w:sz w:val="28"/>
                <w:szCs w:val="28"/>
              </w:rPr>
              <w:t>其它資訊相關領域</w:t>
            </w:r>
          </w:p>
        </w:tc>
      </w:tr>
      <w:tr w:rsidR="00286663" w:rsidRPr="00150BC0" w14:paraId="55C678A0" w14:textId="4C26E9B0" w:rsidTr="00CE6746">
        <w:trPr>
          <w:trHeight w:val="4098"/>
        </w:trPr>
        <w:tc>
          <w:tcPr>
            <w:tcW w:w="2124" w:type="dxa"/>
            <w:gridSpan w:val="2"/>
            <w:vAlign w:val="center"/>
          </w:tcPr>
          <w:p w14:paraId="2CCA6592" w14:textId="77777777" w:rsidR="00286663" w:rsidRDefault="00286663" w:rsidP="00B2650E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150BC0">
              <w:rPr>
                <w:rFonts w:eastAsia="標楷體" w:hAnsi="標楷體" w:hint="eastAsia"/>
                <w:bCs/>
                <w:sz w:val="28"/>
                <w:szCs w:val="28"/>
              </w:rPr>
              <w:t>論文大綱</w:t>
            </w:r>
          </w:p>
          <w:p w14:paraId="14E51EE2" w14:textId="6D48CD1D" w:rsidR="005F7E69" w:rsidRPr="002B3804" w:rsidRDefault="005F7E69" w:rsidP="00B2650E">
            <w:pPr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5F7E6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論</w:t>
            </w:r>
            <w:r>
              <w:rPr>
                <w:rFonts w:eastAsia="標楷體" w:hAnsi="標楷體"/>
                <w:bCs/>
                <w:color w:val="A5A5A5" w:themeColor="accent3"/>
                <w:sz w:val="20"/>
                <w:szCs w:val="20"/>
              </w:rPr>
              <w:t>文大綱約</w:t>
            </w:r>
            <w:r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700</w:t>
            </w:r>
            <w:r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字</w:t>
            </w:r>
            <w:r w:rsidRPr="005F7E69">
              <w:rPr>
                <w:rFonts w:eastAsia="標楷體" w:hAnsi="標楷體" w:hint="eastAsia"/>
                <w:bCs/>
                <w:color w:val="A5A5A5" w:themeColor="accent3"/>
                <w:sz w:val="20"/>
                <w:szCs w:val="20"/>
              </w:rPr>
              <w:t>)</w:t>
            </w:r>
          </w:p>
        </w:tc>
        <w:tc>
          <w:tcPr>
            <w:tcW w:w="8509" w:type="dxa"/>
            <w:gridSpan w:val="8"/>
          </w:tcPr>
          <w:p w14:paraId="2C64A6CC" w14:textId="77777777" w:rsidR="00286663" w:rsidRPr="004854FB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  <w:r w:rsidRPr="004854FB">
              <w:rPr>
                <w:rFonts w:eastAsia="標楷體"/>
                <w:color w:val="BFBFBF" w:themeColor="background1" w:themeShade="BF"/>
              </w:rPr>
              <w:t>至少</w:t>
            </w:r>
            <w:r>
              <w:rPr>
                <w:rFonts w:eastAsia="標楷體" w:hint="eastAsia"/>
                <w:color w:val="BFBFBF" w:themeColor="background1" w:themeShade="BF"/>
              </w:rPr>
              <w:t>完成</w:t>
            </w:r>
            <w:r w:rsidRPr="004854FB">
              <w:rPr>
                <w:rFonts w:eastAsia="標楷體"/>
                <w:color w:val="BFBFBF" w:themeColor="background1" w:themeShade="BF"/>
              </w:rPr>
              <w:t>如下兩個項目</w:t>
            </w:r>
            <w:r>
              <w:rPr>
                <w:rFonts w:eastAsia="標楷體" w:hint="eastAsia"/>
                <w:color w:val="BFBFBF" w:themeColor="background1" w:themeShade="BF"/>
              </w:rPr>
              <w:t>之敘述</w:t>
            </w:r>
            <w:r w:rsidRPr="004854FB">
              <w:rPr>
                <w:rFonts w:eastAsia="標楷體"/>
                <w:color w:val="BFBFBF" w:themeColor="background1" w:themeShade="BF"/>
              </w:rPr>
              <w:t>：</w:t>
            </w:r>
          </w:p>
          <w:p w14:paraId="2C5F9C34" w14:textId="77777777" w:rsidR="00286663" w:rsidRPr="004854FB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  <w:r w:rsidRPr="004854FB">
              <w:rPr>
                <w:rFonts w:eastAsia="標楷體"/>
                <w:color w:val="BFBFBF" w:themeColor="background1" w:themeShade="BF"/>
              </w:rPr>
              <w:t>1.</w:t>
            </w:r>
            <w:r>
              <w:rPr>
                <w:rFonts w:eastAsia="標楷體" w:hint="eastAsia"/>
                <w:color w:val="BFBFBF" w:themeColor="background1" w:themeShade="BF"/>
              </w:rPr>
              <w:t>說明</w:t>
            </w:r>
            <w:r w:rsidRPr="004854FB">
              <w:rPr>
                <w:rFonts w:eastAsia="標楷體"/>
                <w:color w:val="BFBFBF" w:themeColor="background1" w:themeShade="BF"/>
              </w:rPr>
              <w:t>本論文</w:t>
            </w:r>
            <w:r>
              <w:rPr>
                <w:rFonts w:eastAsia="標楷體" w:hint="eastAsia"/>
                <w:color w:val="BFBFBF" w:themeColor="background1" w:themeShade="BF"/>
              </w:rPr>
              <w:t>之</w:t>
            </w:r>
            <w:r w:rsidRPr="004854FB">
              <w:rPr>
                <w:rFonts w:eastAsia="標楷體"/>
                <w:color w:val="BFBFBF" w:themeColor="background1" w:themeShade="BF"/>
              </w:rPr>
              <w:t>主題主要</w:t>
            </w:r>
            <w:r>
              <w:rPr>
                <w:rFonts w:eastAsia="標楷體" w:hint="eastAsia"/>
                <w:color w:val="BFBFBF" w:themeColor="background1" w:themeShade="BF"/>
              </w:rPr>
              <w:t>探討之</w:t>
            </w:r>
            <w:r w:rsidRPr="004854FB">
              <w:rPr>
                <w:rFonts w:eastAsia="標楷體"/>
                <w:color w:val="BFBFBF" w:themeColor="background1" w:themeShade="BF"/>
              </w:rPr>
              <w:t>研究</w:t>
            </w:r>
            <w:r>
              <w:rPr>
                <w:rFonts w:eastAsia="標楷體" w:hint="eastAsia"/>
                <w:color w:val="BFBFBF" w:themeColor="background1" w:themeShade="BF"/>
              </w:rPr>
              <w:t>為何</w:t>
            </w:r>
            <w:r w:rsidRPr="004854FB">
              <w:rPr>
                <w:rFonts w:eastAsia="標楷體"/>
                <w:color w:val="BFBFBF" w:themeColor="background1" w:themeShade="BF"/>
              </w:rPr>
              <w:t>﹖</w:t>
            </w:r>
          </w:p>
          <w:p w14:paraId="6AF8444A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  <w:r w:rsidRPr="004854FB">
              <w:rPr>
                <w:rFonts w:eastAsia="標楷體"/>
                <w:color w:val="BFBFBF" w:themeColor="background1" w:themeShade="BF"/>
              </w:rPr>
              <w:t>2.</w:t>
            </w:r>
            <w:r>
              <w:rPr>
                <w:rFonts w:eastAsia="標楷體" w:hint="eastAsia"/>
                <w:color w:val="BFBFBF" w:themeColor="background1" w:themeShade="BF"/>
              </w:rPr>
              <w:t>說明</w:t>
            </w:r>
            <w:r w:rsidRPr="004854FB">
              <w:rPr>
                <w:rFonts w:eastAsia="標楷體"/>
                <w:color w:val="BFBFBF" w:themeColor="background1" w:themeShade="BF"/>
              </w:rPr>
              <w:t>本論文</w:t>
            </w:r>
            <w:r>
              <w:rPr>
                <w:rFonts w:eastAsia="標楷體" w:hint="eastAsia"/>
                <w:color w:val="BFBFBF" w:themeColor="background1" w:themeShade="BF"/>
              </w:rPr>
              <w:t>欲</w:t>
            </w:r>
            <w:r w:rsidRPr="004854FB">
              <w:rPr>
                <w:rFonts w:eastAsia="標楷體"/>
                <w:color w:val="BFBFBF" w:themeColor="background1" w:themeShade="BF"/>
              </w:rPr>
              <w:t>完成</w:t>
            </w:r>
            <w:r>
              <w:rPr>
                <w:rFonts w:eastAsia="標楷體" w:hint="eastAsia"/>
                <w:color w:val="BFBFBF" w:themeColor="background1" w:themeShade="BF"/>
              </w:rPr>
              <w:t>如上</w:t>
            </w:r>
            <w:r w:rsidRPr="004854FB">
              <w:rPr>
                <w:rFonts w:eastAsia="標楷體"/>
                <w:color w:val="BFBFBF" w:themeColor="background1" w:themeShade="BF"/>
              </w:rPr>
              <w:t>研究主要採用</w:t>
            </w:r>
            <w:r>
              <w:rPr>
                <w:rFonts w:eastAsia="標楷體" w:hint="eastAsia"/>
                <w:color w:val="BFBFBF" w:themeColor="background1" w:themeShade="BF"/>
              </w:rPr>
              <w:t>之</w:t>
            </w:r>
            <w:r w:rsidRPr="004854FB">
              <w:rPr>
                <w:rFonts w:eastAsia="標楷體"/>
                <w:color w:val="BFBFBF" w:themeColor="background1" w:themeShade="BF"/>
              </w:rPr>
              <w:t>相關方法及工具</w:t>
            </w:r>
            <w:r w:rsidRPr="004854FB">
              <w:rPr>
                <w:rFonts w:eastAsia="標楷體"/>
                <w:color w:val="BFBFBF" w:themeColor="background1" w:themeShade="BF"/>
              </w:rPr>
              <w:t>/</w:t>
            </w:r>
            <w:r w:rsidRPr="004854FB">
              <w:rPr>
                <w:rFonts w:eastAsia="標楷體"/>
                <w:color w:val="BFBFBF" w:themeColor="background1" w:themeShade="BF"/>
              </w:rPr>
              <w:t>設備</w:t>
            </w:r>
            <w:r w:rsidRPr="004854FB">
              <w:rPr>
                <w:rFonts w:eastAsia="標楷體"/>
                <w:color w:val="BFBFBF" w:themeColor="background1" w:themeShade="BF"/>
              </w:rPr>
              <w:t>/</w:t>
            </w:r>
            <w:r w:rsidRPr="004854FB">
              <w:rPr>
                <w:rFonts w:eastAsia="標楷體"/>
                <w:color w:val="BFBFBF" w:themeColor="background1" w:themeShade="BF"/>
              </w:rPr>
              <w:t>儀器為何﹖</w:t>
            </w:r>
          </w:p>
          <w:p w14:paraId="5160BD13" w14:textId="78264F92" w:rsidR="00286663" w:rsidRDefault="00AD6CAB" w:rsidP="00150378">
            <w:pPr>
              <w:rPr>
                <w:rFonts w:eastAsia="標楷體"/>
                <w:color w:val="BFBFBF" w:themeColor="background1" w:themeShade="BF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（</w:t>
            </w:r>
            <w:r w:rsidRPr="00AD6CAB">
              <w:rPr>
                <w:rFonts w:eastAsia="標楷體" w:hint="eastAsia"/>
                <w:color w:val="BFBFBF" w:themeColor="background1" w:themeShade="BF"/>
              </w:rPr>
              <w:t>※表格如不敷使用可自行增列</w:t>
            </w:r>
            <w:r>
              <w:rPr>
                <w:rFonts w:eastAsia="標楷體" w:hint="eastAsia"/>
                <w:color w:val="BFBFBF" w:themeColor="background1" w:themeShade="BF"/>
              </w:rPr>
              <w:t>）</w:t>
            </w:r>
          </w:p>
          <w:p w14:paraId="074254DA" w14:textId="77777777" w:rsidR="00286663" w:rsidRPr="00B22524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16BDE599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E1DCD1E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2852A3A9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55D40DF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658E6082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22194F98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400F3111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21DA3185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4AAA74B6" w14:textId="77777777" w:rsidR="00286663" w:rsidRDefault="00286663" w:rsidP="00150378">
            <w:pPr>
              <w:rPr>
                <w:rFonts w:eastAsia="標楷體"/>
                <w:color w:val="BFBFBF" w:themeColor="background1" w:themeShade="BF"/>
              </w:rPr>
            </w:pPr>
          </w:p>
          <w:p w14:paraId="0BDFDA22" w14:textId="6EA952AA" w:rsidR="00286663" w:rsidRPr="004854FB" w:rsidRDefault="00286663" w:rsidP="006F24D4">
            <w:pPr>
              <w:rPr>
                <w:rFonts w:eastAsia="標楷體"/>
                <w:color w:val="BFBFBF" w:themeColor="background1" w:themeShade="BF"/>
              </w:rPr>
            </w:pPr>
          </w:p>
        </w:tc>
      </w:tr>
      <w:tr w:rsidR="005E4147" w:rsidRPr="00D0143F" w14:paraId="762B4AFA" w14:textId="25C011FC" w:rsidTr="00CE6746">
        <w:trPr>
          <w:trHeight w:val="2008"/>
        </w:trPr>
        <w:tc>
          <w:tcPr>
            <w:tcW w:w="2124" w:type="dxa"/>
            <w:gridSpan w:val="2"/>
            <w:vAlign w:val="center"/>
          </w:tcPr>
          <w:p w14:paraId="699BEA4A" w14:textId="77777777" w:rsidR="005E4147" w:rsidRPr="00D0143F" w:rsidRDefault="005E4147" w:rsidP="005E4147">
            <w:pPr>
              <w:spacing w:line="440" w:lineRule="exact"/>
              <w:jc w:val="center"/>
              <w:rPr>
                <w:rFonts w:eastAsia="標楷體"/>
              </w:rPr>
            </w:pPr>
            <w:r w:rsidRPr="00D0143F">
              <w:rPr>
                <w:rFonts w:eastAsia="標楷體" w:hint="eastAsia"/>
                <w:sz w:val="28"/>
              </w:rPr>
              <w:t>內審委員</w:t>
            </w:r>
            <w:r>
              <w:rPr>
                <w:rFonts w:eastAsia="標楷體" w:hint="eastAsia"/>
                <w:sz w:val="28"/>
              </w:rPr>
              <w:t>認</w:t>
            </w:r>
            <w:r w:rsidRPr="000411F3"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3371" w:type="dxa"/>
            <w:gridSpan w:val="4"/>
          </w:tcPr>
          <w:p w14:paraId="472BE6DA" w14:textId="39539977" w:rsidR="005E4147" w:rsidRPr="00D0143F" w:rsidRDefault="00B321EB" w:rsidP="00150378">
            <w:pPr>
              <w:spacing w:line="440" w:lineRule="exact"/>
              <w:rPr>
                <w:rFonts w:eastAsia="標楷體"/>
                <w:sz w:val="28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5E4147" w:rsidRPr="00D0143F">
              <w:rPr>
                <w:rFonts w:eastAsia="標楷體" w:hint="eastAsia"/>
                <w:sz w:val="28"/>
              </w:rPr>
              <w:t>符合專業領域</w:t>
            </w:r>
          </w:p>
          <w:p w14:paraId="7A442636" w14:textId="3BD3D11B" w:rsidR="005E4147" w:rsidRDefault="00B321EB" w:rsidP="00150378">
            <w:pPr>
              <w:spacing w:line="440" w:lineRule="exact"/>
              <w:rPr>
                <w:rFonts w:eastAsia="標楷體"/>
              </w:rPr>
            </w:pPr>
            <w:r w:rsidRPr="00B321EB">
              <w:rPr>
                <w:rFonts w:eastAsia="標楷體" w:hint="eastAsia"/>
                <w:sz w:val="28"/>
              </w:rPr>
              <w:t>□</w:t>
            </w:r>
            <w:r w:rsidR="005E4147" w:rsidRPr="00D0143F">
              <w:rPr>
                <w:rFonts w:eastAsia="標楷體" w:hint="eastAsia"/>
                <w:sz w:val="28"/>
              </w:rPr>
              <w:t>不符合專業領域</w:t>
            </w:r>
            <w:r w:rsidR="005E4147" w:rsidRPr="00D0143F">
              <w:rPr>
                <w:rFonts w:eastAsia="標楷體"/>
              </w:rPr>
              <w:t>(</w:t>
            </w:r>
            <w:r w:rsidR="005E4147" w:rsidRPr="00D0143F">
              <w:rPr>
                <w:rFonts w:eastAsia="標楷體" w:hint="eastAsia"/>
              </w:rPr>
              <w:t>請說明</w:t>
            </w:r>
            <w:r w:rsidR="005E4147" w:rsidRPr="00D0143F">
              <w:rPr>
                <w:rFonts w:eastAsia="標楷體" w:hint="eastAsia"/>
              </w:rPr>
              <w:t>)</w:t>
            </w:r>
          </w:p>
          <w:p w14:paraId="42D41660" w14:textId="723E67FD" w:rsidR="005E4147" w:rsidRPr="00D0143F" w:rsidRDefault="00B321EB" w:rsidP="005D2AD2">
            <w:pPr>
              <w:spacing w:line="440" w:lineRule="exact"/>
              <w:rPr>
                <w:rFonts w:eastAsia="標楷體"/>
                <w:sz w:val="28"/>
              </w:rPr>
            </w:pPr>
            <w:r w:rsidRPr="00B321EB">
              <w:rPr>
                <w:rFonts w:eastAsia="標楷體" w:hint="eastAsia"/>
                <w:sz w:val="28"/>
              </w:rPr>
              <w:t>□修正後符合專業領域</w:t>
            </w:r>
            <w:r w:rsidRPr="00B321EB">
              <w:rPr>
                <w:rFonts w:eastAsia="標楷體" w:hint="eastAsia"/>
                <w:sz w:val="28"/>
              </w:rPr>
              <w:t>(</w:t>
            </w:r>
            <w:r w:rsidRPr="00B321EB">
              <w:rPr>
                <w:rFonts w:eastAsia="標楷體" w:hint="eastAsia"/>
                <w:sz w:val="28"/>
              </w:rPr>
              <w:t>請說明</w:t>
            </w:r>
            <w:r w:rsidRPr="00B321EB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951" w:type="dxa"/>
            <w:vAlign w:val="center"/>
          </w:tcPr>
          <w:p w14:paraId="5D6B3DB6" w14:textId="6A74903C" w:rsidR="005E4147" w:rsidRPr="00D0143F" w:rsidRDefault="005E4147" w:rsidP="00922463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D0143F">
              <w:rPr>
                <w:rFonts w:eastAsia="標楷體" w:hint="eastAsia"/>
                <w:sz w:val="28"/>
              </w:rPr>
              <w:t>說明</w:t>
            </w:r>
          </w:p>
        </w:tc>
        <w:tc>
          <w:tcPr>
            <w:tcW w:w="4187" w:type="dxa"/>
            <w:gridSpan w:val="3"/>
          </w:tcPr>
          <w:p w14:paraId="5EFD2D7E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31C71DD4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3ED02CCD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535385B2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463CD39B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  <w:p w14:paraId="547EBCE6" w14:textId="77777777" w:rsidR="005E4147" w:rsidRDefault="005E4147" w:rsidP="005D2AD2">
            <w:pPr>
              <w:spacing w:line="440" w:lineRule="exact"/>
              <w:rPr>
                <w:rFonts w:eastAsia="標楷體"/>
                <w:sz w:val="28"/>
              </w:rPr>
            </w:pPr>
          </w:p>
        </w:tc>
      </w:tr>
      <w:tr w:rsidR="005F59F2" w:rsidRPr="00D0143F" w14:paraId="22EA6C80" w14:textId="1D21A0EB" w:rsidTr="00CE6746">
        <w:trPr>
          <w:trHeight w:val="279"/>
        </w:trPr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425C29DF" w14:textId="1E25E22E" w:rsidR="005F59F2" w:rsidRPr="00150BC0" w:rsidRDefault="005F59F2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申</w:t>
            </w:r>
            <w:r>
              <w:rPr>
                <w:rFonts w:eastAsia="標楷體" w:hAnsi="標楷體"/>
                <w:bCs/>
                <w:sz w:val="28"/>
                <w:szCs w:val="28"/>
              </w:rPr>
              <w:t>請人</w:t>
            </w:r>
          </w:p>
        </w:tc>
        <w:tc>
          <w:tcPr>
            <w:tcW w:w="1772" w:type="dxa"/>
            <w:gridSpan w:val="2"/>
            <w:shd w:val="clear" w:color="auto" w:fill="F2F2F2" w:themeFill="background1" w:themeFillShade="F2"/>
            <w:vAlign w:val="center"/>
          </w:tcPr>
          <w:p w14:paraId="64BF1A1D" w14:textId="7A5E5E91" w:rsidR="005F59F2" w:rsidRPr="00150BC0" w:rsidRDefault="005F59F2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指</w:t>
            </w:r>
            <w:r>
              <w:rPr>
                <w:rFonts w:eastAsia="標楷體" w:hAnsi="標楷體"/>
                <w:bCs/>
                <w:sz w:val="28"/>
                <w:szCs w:val="28"/>
              </w:rPr>
              <w:t>導教授</w:t>
            </w:r>
          </w:p>
        </w:tc>
        <w:tc>
          <w:tcPr>
            <w:tcW w:w="1772" w:type="dxa"/>
            <w:gridSpan w:val="2"/>
            <w:shd w:val="clear" w:color="auto" w:fill="F2F2F2" w:themeFill="background1" w:themeFillShade="F2"/>
            <w:vAlign w:val="center"/>
          </w:tcPr>
          <w:p w14:paraId="1259BD07" w14:textId="4AC8FE94" w:rsidR="005F59F2" w:rsidRPr="00150BC0" w:rsidRDefault="00BE6313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學</w:t>
            </w:r>
            <w:r>
              <w:rPr>
                <w:rFonts w:eastAsia="標楷體" w:hAnsi="標楷體"/>
                <w:bCs/>
                <w:sz w:val="28"/>
                <w:szCs w:val="28"/>
              </w:rPr>
              <w:t>程</w:t>
            </w:r>
            <w:r w:rsidR="005F59F2">
              <w:rPr>
                <w:rFonts w:eastAsia="標楷體" w:hAnsi="標楷體"/>
                <w:bCs/>
                <w:sz w:val="28"/>
                <w:szCs w:val="28"/>
              </w:rPr>
              <w:t>主任</w:t>
            </w:r>
          </w:p>
        </w:tc>
        <w:tc>
          <w:tcPr>
            <w:tcW w:w="5321" w:type="dxa"/>
            <w:gridSpan w:val="5"/>
            <w:shd w:val="clear" w:color="auto" w:fill="F2F2F2" w:themeFill="background1" w:themeFillShade="F2"/>
            <w:vAlign w:val="center"/>
          </w:tcPr>
          <w:p w14:paraId="2E271749" w14:textId="1C23EF43" w:rsidR="005F59F2" w:rsidRPr="00150BC0" w:rsidRDefault="005F59F2" w:rsidP="005E4147">
            <w:pPr>
              <w:spacing w:line="44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審</w:t>
            </w:r>
            <w:r>
              <w:rPr>
                <w:rFonts w:eastAsia="標楷體" w:hAnsi="標楷體"/>
                <w:bCs/>
                <w:sz w:val="28"/>
                <w:szCs w:val="28"/>
              </w:rPr>
              <w:t>查委員</w:t>
            </w:r>
          </w:p>
        </w:tc>
      </w:tr>
      <w:tr w:rsidR="005F59F2" w:rsidRPr="00D0143F" w14:paraId="6171D8F8" w14:textId="7B29FB7C" w:rsidTr="00CE6746">
        <w:trPr>
          <w:trHeight w:val="279"/>
        </w:trPr>
        <w:tc>
          <w:tcPr>
            <w:tcW w:w="1770" w:type="dxa"/>
            <w:vAlign w:val="center"/>
          </w:tcPr>
          <w:p w14:paraId="014DD098" w14:textId="77777777" w:rsidR="005F59F2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  <w:p w14:paraId="62734FFC" w14:textId="77777777" w:rsidR="005F59F2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  <w:p w14:paraId="604DD4A7" w14:textId="77777777" w:rsidR="005F59F2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  <w:p w14:paraId="59C4DDF4" w14:textId="7CD05B5C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7083C96E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AD38177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F1A797C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5B38048" w14:textId="7777777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14A1C1BC" w14:textId="1E025007" w:rsidR="005F59F2" w:rsidRPr="00651EF5" w:rsidRDefault="005F59F2" w:rsidP="00651EF5">
            <w:pPr>
              <w:spacing w:line="440" w:lineRule="exact"/>
              <w:jc w:val="center"/>
              <w:rPr>
                <w:rFonts w:eastAsia="標楷體" w:hAnsi="標楷體"/>
                <w:bCs/>
                <w:sz w:val="20"/>
                <w:szCs w:val="20"/>
              </w:rPr>
            </w:pPr>
          </w:p>
        </w:tc>
      </w:tr>
    </w:tbl>
    <w:p w14:paraId="2F381AE0" w14:textId="060A65B8" w:rsidR="005C4FC2" w:rsidRDefault="001E6DC8" w:rsidP="001E6DC8">
      <w:pPr>
        <w:tabs>
          <w:tab w:val="left" w:pos="2880"/>
          <w:tab w:val="left" w:pos="6300"/>
        </w:tabs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※論文撰寫請尊重智慧財產權，如有抄襲或舞弊情事，以不及格論。</w:t>
      </w:r>
    </w:p>
    <w:sectPr w:rsidR="005C4FC2" w:rsidSect="00C342B5">
      <w:pgSz w:w="11906" w:h="16838"/>
      <w:pgMar w:top="709" w:right="720" w:bottom="64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90FDB" w14:textId="77777777" w:rsidR="00C64220" w:rsidRDefault="00C64220" w:rsidP="00512D25">
      <w:r>
        <w:separator/>
      </w:r>
    </w:p>
  </w:endnote>
  <w:endnote w:type="continuationSeparator" w:id="0">
    <w:p w14:paraId="137F5E24" w14:textId="77777777" w:rsidR="00C64220" w:rsidRDefault="00C64220" w:rsidP="0051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BF5F5" w14:textId="77777777" w:rsidR="00C64220" w:rsidRDefault="00C64220" w:rsidP="00512D25">
      <w:r>
        <w:separator/>
      </w:r>
    </w:p>
  </w:footnote>
  <w:footnote w:type="continuationSeparator" w:id="0">
    <w:p w14:paraId="1666D50E" w14:textId="77777777" w:rsidR="00C64220" w:rsidRDefault="00C64220" w:rsidP="0051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61B6"/>
    <w:multiLevelType w:val="hybridMultilevel"/>
    <w:tmpl w:val="B0683AD8"/>
    <w:lvl w:ilvl="0" w:tplc="5E1CAB2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B5"/>
    <w:rsid w:val="00053E9E"/>
    <w:rsid w:val="00063DA3"/>
    <w:rsid w:val="000925A3"/>
    <w:rsid w:val="000E13B9"/>
    <w:rsid w:val="000E58B5"/>
    <w:rsid w:val="000E6C1E"/>
    <w:rsid w:val="00137EB1"/>
    <w:rsid w:val="00150BC0"/>
    <w:rsid w:val="001A5DD2"/>
    <w:rsid w:val="001C01E3"/>
    <w:rsid w:val="001E6DC8"/>
    <w:rsid w:val="00240FC9"/>
    <w:rsid w:val="00266633"/>
    <w:rsid w:val="00286663"/>
    <w:rsid w:val="002B3804"/>
    <w:rsid w:val="002B6D94"/>
    <w:rsid w:val="00326101"/>
    <w:rsid w:val="003678DA"/>
    <w:rsid w:val="00433E9C"/>
    <w:rsid w:val="00465D22"/>
    <w:rsid w:val="00490033"/>
    <w:rsid w:val="004B7935"/>
    <w:rsid w:val="005061DF"/>
    <w:rsid w:val="00512D25"/>
    <w:rsid w:val="00577471"/>
    <w:rsid w:val="00581E7E"/>
    <w:rsid w:val="005C4FC2"/>
    <w:rsid w:val="005D2AD2"/>
    <w:rsid w:val="005E4147"/>
    <w:rsid w:val="005F59F2"/>
    <w:rsid w:val="005F7E69"/>
    <w:rsid w:val="006339BD"/>
    <w:rsid w:val="0064738B"/>
    <w:rsid w:val="00647DA8"/>
    <w:rsid w:val="00651EF5"/>
    <w:rsid w:val="006F24D4"/>
    <w:rsid w:val="00745730"/>
    <w:rsid w:val="00747F69"/>
    <w:rsid w:val="00764986"/>
    <w:rsid w:val="007A10CF"/>
    <w:rsid w:val="007A2972"/>
    <w:rsid w:val="00880C7E"/>
    <w:rsid w:val="008F03F1"/>
    <w:rsid w:val="00922463"/>
    <w:rsid w:val="00A30253"/>
    <w:rsid w:val="00AB0A05"/>
    <w:rsid w:val="00AC676A"/>
    <w:rsid w:val="00AD6CAB"/>
    <w:rsid w:val="00B21808"/>
    <w:rsid w:val="00B22524"/>
    <w:rsid w:val="00B2650E"/>
    <w:rsid w:val="00B321EB"/>
    <w:rsid w:val="00BB52A5"/>
    <w:rsid w:val="00BE62F3"/>
    <w:rsid w:val="00BE6313"/>
    <w:rsid w:val="00C342B5"/>
    <w:rsid w:val="00C64220"/>
    <w:rsid w:val="00CE4A55"/>
    <w:rsid w:val="00CE6746"/>
    <w:rsid w:val="00CF3FF6"/>
    <w:rsid w:val="00D118B6"/>
    <w:rsid w:val="00D35015"/>
    <w:rsid w:val="00D82F14"/>
    <w:rsid w:val="00E71DC9"/>
    <w:rsid w:val="00E966DC"/>
    <w:rsid w:val="00EC73CB"/>
    <w:rsid w:val="00FD063E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1A68"/>
  <w15:chartTrackingRefBased/>
  <w15:docId w15:val="{3125AED4-FCDF-4FDC-95B7-E5CFCB0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2D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2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2D25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2B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6663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Linchan</dc:creator>
  <cp:keywords/>
  <dc:description/>
  <cp:lastModifiedBy>林雅婷(智慧運算與大數據學士班)</cp:lastModifiedBy>
  <cp:revision>3</cp:revision>
  <dcterms:created xsi:type="dcterms:W3CDTF">2024-03-28T07:22:00Z</dcterms:created>
  <dcterms:modified xsi:type="dcterms:W3CDTF">2025-04-01T09:16:00Z</dcterms:modified>
</cp:coreProperties>
</file>